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B30B" w14:textId="77777777" w:rsidR="003F4FB7" w:rsidRDefault="003F4FB7" w:rsidP="003F4F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Програма семінару: «Практичні аспекти призначення та проведення судових експертиз» </w:t>
      </w:r>
    </w:p>
    <w:p w14:paraId="40EB87A9" w14:textId="77777777" w:rsidR="003F4FB7" w:rsidRPr="00750E4F" w:rsidRDefault="003F4FB7" w:rsidP="003F4F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0E4F">
        <w:rPr>
          <w:rFonts w:ascii="Times New Roman" w:hAnsi="Times New Roman"/>
          <w:sz w:val="28"/>
          <w:szCs w:val="28"/>
        </w:rPr>
        <w:t>(12 липня 2019 року</w:t>
      </w:r>
      <w:r>
        <w:rPr>
          <w:rFonts w:ascii="Times New Roman" w:hAnsi="Times New Roman"/>
          <w:sz w:val="28"/>
          <w:szCs w:val="28"/>
        </w:rPr>
        <w:t>, конференц-зал Чернігівського апеляційного суду)</w:t>
      </w:r>
    </w:p>
    <w:p w14:paraId="26C02FFE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5FDF5B2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9.30-10.10</w:t>
      </w:r>
      <w:r w:rsidRPr="00494A79">
        <w:rPr>
          <w:rFonts w:ascii="Times New Roman" w:hAnsi="Times New Roman"/>
          <w:sz w:val="28"/>
          <w:szCs w:val="28"/>
        </w:rPr>
        <w:t xml:space="preserve"> – реєстрація </w:t>
      </w:r>
      <w:r>
        <w:rPr>
          <w:rFonts w:ascii="Times New Roman" w:hAnsi="Times New Roman"/>
          <w:sz w:val="28"/>
          <w:szCs w:val="28"/>
        </w:rPr>
        <w:t>учасників;</w:t>
      </w:r>
    </w:p>
    <w:p w14:paraId="6AC78002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10.00-10.20 – вітальна кава, фуршет;</w:t>
      </w:r>
    </w:p>
    <w:p w14:paraId="0286BE79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10.30-10.40 – початок семінару, вступне слово;</w:t>
      </w:r>
    </w:p>
    <w:p w14:paraId="0645D13F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10.40-11.50 – основна частина;</w:t>
      </w:r>
    </w:p>
    <w:p w14:paraId="3F791496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11.50-12.00 – завершення семінару, вручення сертифікатів учасникам. </w:t>
      </w:r>
    </w:p>
    <w:p w14:paraId="23179FE4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C5DBD7A" w14:textId="77777777" w:rsidR="003F4FB7" w:rsidRPr="00494A79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3ACE62" w14:textId="77777777" w:rsidR="003F4FB7" w:rsidRDefault="003F4FB7" w:rsidP="003F4F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0C5001" w14:textId="77777777" w:rsidR="003F4FB7" w:rsidRDefault="003F4FB7" w:rsidP="003F4FB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D661E5D" w14:textId="77777777" w:rsidR="003F4FB7" w:rsidRPr="00EF622B" w:rsidRDefault="003F4FB7" w:rsidP="003F4FB7">
      <w:pPr>
        <w:tabs>
          <w:tab w:val="left" w:pos="6180"/>
          <w:tab w:val="righ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E4401E" w14:textId="77777777" w:rsidR="007B4D7C" w:rsidRDefault="007B4D7C">
      <w:bookmarkStart w:id="0" w:name="_GoBack"/>
      <w:bookmarkEnd w:id="0"/>
    </w:p>
    <w:sectPr w:rsidR="007B4D7C" w:rsidSect="005A5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7C"/>
    <w:rsid w:val="003F4FB7"/>
    <w:rsid w:val="007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85F8-CA8F-49F7-9601-6601492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2</cp:revision>
  <dcterms:created xsi:type="dcterms:W3CDTF">2019-07-08T06:27:00Z</dcterms:created>
  <dcterms:modified xsi:type="dcterms:W3CDTF">2019-07-08T06:27:00Z</dcterms:modified>
</cp:coreProperties>
</file>